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4F9D" w14:textId="77777777" w:rsidR="001B31F6" w:rsidRPr="00650EE3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"/>
        </w:rPr>
        <w:sectPr w:rsidR="001B31F6" w:rsidRPr="00650EE3" w:rsidSect="00816103">
          <w:headerReference w:type="default" r:id="rId7"/>
          <w:footerReference w:type="default" r:id="rId8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650EE3">
        <w:rPr>
          <w:rFonts w:ascii="Circular Std Book" w:hAnsi="Circular Std Book" w:cs="Arial"/>
          <w:noProof/>
          <w:color w:val="111E90"/>
          <w:sz w:val="44"/>
          <w:szCs w:val="44"/>
          <w:lang w:val="es-ES"/>
        </w:rPr>
        <w:drawing>
          <wp:inline distT="0" distB="0" distL="0" distR="0" wp14:anchorId="04068339" wp14:editId="08E4D8C8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A7337" w14:textId="6A8E1BCF" w:rsidR="008C5056" w:rsidRDefault="00365EE4" w:rsidP="00A84826">
      <w:pPr>
        <w:spacing w:before="120" w:after="120"/>
        <w:rPr>
          <w:rFonts w:ascii="Circular Std Book" w:hAnsi="Circular Std Book" w:cs="Circular Std Book"/>
          <w:color w:val="111E90"/>
          <w:sz w:val="44"/>
          <w:szCs w:val="44"/>
          <w:lang w:val="es-ES"/>
        </w:rPr>
      </w:pPr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Fundació Caixa Ontinyent</w:t>
      </w:r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</w:t>
      </w:r>
      <w:r w:rsidR="00A84826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y la UPV de Alcoi crean un </w:t>
      </w:r>
      <w:r w:rsidR="008C5056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Aula de Sostenibilidad Económica, Medioambiental y Social</w:t>
      </w:r>
    </w:p>
    <w:p w14:paraId="630E6B44" w14:textId="4633A587" w:rsidR="009615D3" w:rsidRDefault="008C5056" w:rsidP="008C5056">
      <w:pPr>
        <w:spacing w:before="120" w:after="120"/>
        <w:rPr>
          <w:rFonts w:ascii="Circular Std Book" w:hAnsi="Circular Std Book" w:cs="Circular Std Book"/>
          <w:b/>
          <w:color w:val="111E90"/>
          <w:szCs w:val="44"/>
          <w:lang w:val="es-ES"/>
        </w:rPr>
      </w:pPr>
      <w:r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La Entidad cuenta también con un Aula de diseño y fabricación digital que mantiene desde hace 10 años en el Campus de Alcoi. </w:t>
      </w:r>
      <w:r w:rsidR="009615D3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 </w:t>
      </w:r>
    </w:p>
    <w:p w14:paraId="5AC04AC5" w14:textId="1B268D4C" w:rsidR="008C5056" w:rsidRPr="002E3B8E" w:rsidRDefault="005A0DD3" w:rsidP="008C5056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Fundació </w:t>
      </w:r>
      <w:r w:rsidR="008C505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Caixa Ontinyent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 </w:t>
      </w:r>
      <w:r w:rsidR="008C505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apuesta por la formación universitaria como motor de desarrollo personal y social, 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y por ello, </w:t>
      </w:r>
      <w:r w:rsidR="008C505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pone en marcha el “</w:t>
      </w:r>
      <w:r w:rsidR="008C5056" w:rsidRPr="00541DA4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Aula de Sostenibilidad Económica, Medioambiental y Social, y Economía Circular</w:t>
      </w:r>
      <w:r w:rsidR="008C505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” en el Campus de Alcoi de la Universidad Politécnica de València (UPV).  Una iniciativa que se suma al Aula de diseño y fabricación digital que la entidad mantiene en este campus desde hace 10 años. </w:t>
      </w:r>
    </w:p>
    <w:p w14:paraId="1E013C2A" w14:textId="77777777" w:rsidR="008C5056" w:rsidRPr="002E3B8E" w:rsidRDefault="008C5056" w:rsidP="008C5056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Su objetivo es promover y desarrollar actividades formativas, investigadoras y de fomento de la sostenibilidad tanto en el ámbito universitario como en el empresarial, abordando de </w:t>
      </w:r>
      <w:r w:rsidRPr="002E3B8E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forma integral los tres pilares fundamentales: la sostenibilidad económica, la medioambiental y la social, así como los principios de la economía circular.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 </w:t>
      </w:r>
    </w:p>
    <w:p w14:paraId="0636B5BD" w14:textId="16F5BA19" w:rsidR="00FC3546" w:rsidRPr="002E3B8E" w:rsidRDefault="005A0DD3" w:rsidP="008C5056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El proyecto </w:t>
      </w:r>
      <w:r w:rsidR="008C5056" w:rsidRPr="002E3B8E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arranca este mismo curso académico y supone un nuevo paso en la colaboración entre la Fundació Caixa Ontinyent y la UPV, consolidando un espacio de innovación y conocimiento orientado a dar respuesta a los desafíos en materia de sostenibilidad.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 </w:t>
      </w:r>
      <w:r w:rsidR="00FC354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Así, d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esarrollará programas de formación y sensibilización, </w:t>
      </w:r>
      <w:r w:rsidR="00FC354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acciones de investigación y desarrollo, impulsará el emprendimiento sostenible, colaborará con empresas y entidades, desarrollará acciones de divulgación y eventos, así como de impacto social, además realizará actividades de apoyo técnico y la contratación de investigación, y estará presente en el Foro de Empleo y Emprendimiento. </w:t>
      </w:r>
      <w:r w:rsidR="0041541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br/>
      </w:r>
      <w:r w:rsidR="0041541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br/>
      </w:r>
      <w:r w:rsidR="0041541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br/>
      </w:r>
      <w:r w:rsidR="0041541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br/>
      </w:r>
      <w:r w:rsidR="001B2771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br/>
      </w:r>
      <w:r w:rsidR="008C505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En palabras del P</w:t>
      </w:r>
      <w:r w:rsidR="008C5056" w:rsidRPr="002E3B8E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residente de Caixa Ontinyent,</w:t>
      </w:r>
      <w:r w:rsidR="008C505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 José Pla</w:t>
      </w:r>
      <w:r w:rsidR="008C5056" w:rsidRPr="002E3B8E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, "</w:t>
      </w:r>
      <w:r w:rsidR="00FC3546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 xml:space="preserve">tenemos un </w:t>
      </w:r>
      <w:r w:rsidR="008C5056" w:rsidRPr="002E3B8E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>compromiso con un modelo de desarrollo más responsable y sostenible</w:t>
      </w:r>
      <w:r w:rsidR="001B2771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 xml:space="preserve"> </w:t>
      </w:r>
      <w:r w:rsidR="001B2771" w:rsidRPr="001B2771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 xml:space="preserve">y alineado con los Objetivos de la Agenda 2030. Esta iniciativa </w:t>
      </w:r>
      <w:r w:rsidR="001B2771" w:rsidRPr="001B2771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</w:rPr>
        <w:t xml:space="preserve">nace con la vocación de ser un espacio de reflexión, aprendizaje y acción en torno a los grandes retos globales que enfrentamos como </w:t>
      </w:r>
      <w:r w:rsidR="001B2771" w:rsidRPr="001B2771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</w:rPr>
        <w:lastRenderedPageBreak/>
        <w:t>sociedad. Un proyecto en el que queremos involucrar activamente a la gente joven, porque creemos firmemente que su participación es clave para garantizar un futuro con mayor bienestar, cohesión social y respeto por el entorno.</w:t>
      </w:r>
      <w:r w:rsidR="001B2771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</w:rPr>
        <w:t xml:space="preserve"> </w:t>
      </w:r>
      <w:r w:rsidR="001B2771" w:rsidRPr="001B2771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</w:rPr>
        <w:t>S</w:t>
      </w:r>
      <w:r w:rsidR="001B2771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</w:rPr>
        <w:t>ó</w:t>
      </w:r>
      <w:r w:rsidR="001B2771" w:rsidRPr="001B2771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</w:rPr>
        <w:t xml:space="preserve">lo con una </w:t>
      </w:r>
      <w:r w:rsidR="00A84826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</w:rPr>
        <w:t xml:space="preserve">sociedad </w:t>
      </w:r>
      <w:r w:rsidR="001B2771" w:rsidRPr="001B2771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</w:rPr>
        <w:t>comprometida y formada podremos avanzar hacia un desarrollo verdaderamente sostenible</w:t>
      </w:r>
      <w:r w:rsidR="001B2771" w:rsidRPr="001B2771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</w:rPr>
        <w:t>."</w:t>
      </w:r>
    </w:p>
    <w:p w14:paraId="0E5333F1" w14:textId="1872C1F3" w:rsidR="001B2771" w:rsidRDefault="008C5056" w:rsidP="008C5056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</w:pPr>
      <w:r w:rsidRPr="002E3B8E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Por su parte, el director del Campus de Alcoi, </w:t>
      </w:r>
      <w:r w:rsidR="005F4257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Pau </w:t>
      </w:r>
      <w:r w:rsidR="00A84826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Bernabéu</w:t>
      </w:r>
      <w:r w:rsidR="005F4257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, </w:t>
      </w:r>
      <w:r w:rsidR="00F95403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considera esta relación investigadora, docente y experimental con la Fundació Caixa Ontinyent “</w:t>
      </w:r>
      <w:r w:rsidR="00F95403" w:rsidRPr="00A84826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 xml:space="preserve">fundamental para </w:t>
      </w:r>
      <w:r w:rsidR="000F27C1" w:rsidRPr="00A84826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>la oferta acad</w:t>
      </w:r>
      <w:r w:rsidR="005F4257" w:rsidRPr="00A84826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>é</w:t>
      </w:r>
      <w:r w:rsidR="000F27C1" w:rsidRPr="00A84826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 xml:space="preserve">mica y formativa del Campus. La relación es más que fluida y fructífera, y consideramos a Caixa </w:t>
      </w:r>
      <w:r w:rsidR="00A84826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>Ontinyent</w:t>
      </w:r>
      <w:r w:rsidR="000F27C1" w:rsidRPr="00A84826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 xml:space="preserve"> un aliado estratégico que invierte en el futuro del territorio y de las personas que aquí lo habitan</w:t>
      </w:r>
      <w:r w:rsidR="000F27C1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”. </w:t>
      </w:r>
    </w:p>
    <w:p w14:paraId="43CAF97F" w14:textId="473FAD22" w:rsidR="00A84826" w:rsidRPr="008A5088" w:rsidRDefault="00A84826" w:rsidP="00A84826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Además,</w:t>
      </w:r>
      <w:r w:rsidR="008A5088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 recalca que el aula de Sostenibilidad Económica y Economía Circular </w:t>
      </w:r>
      <w:r w:rsidR="008A5088" w:rsidRPr="005F4257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impulsará la formación en sostenibilidad con cursos sobre economía circular, finanzas éticas, energías renovables y emprendimiento verde. También fomentará la investigación aplicada a la industria y el desarrollo de proyectos innovadores con impacto ambiental positivo y apoyará la creación de startups sostenibles, la colaboración con empresas y la reducción de la huella de carbono. 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También</w:t>
      </w:r>
      <w:r w:rsidR="008A5088" w:rsidRPr="005F4257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 se promoverán eventos de divulgación, inclusión laboral en sectores verdes y campañas de sensibilización frente al cambio climático.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 Así mismo, ha querido agradecer la Entidad 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su esfuerzo inversor “</w:t>
      </w:r>
      <w:r w:rsidRPr="00A84826">
        <w:rPr>
          <w:rFonts w:ascii="Circular Std Book" w:eastAsia="Times New Roman" w:hAnsi="Circular Std Book"/>
          <w:i/>
          <w:iCs/>
          <w:color w:val="666666"/>
          <w:sz w:val="22"/>
          <w:szCs w:val="22"/>
          <w:shd w:val="clear" w:color="auto" w:fill="FFFFFF"/>
          <w:lang w:val="es-ES"/>
        </w:rPr>
        <w:t>y su presencia continua en nuestro Campus siempre que lo necesitamos y para todo aquello que necesitamos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”. </w:t>
      </w:r>
    </w:p>
    <w:p w14:paraId="74F706C0" w14:textId="77777777" w:rsidR="00A84826" w:rsidRPr="005F4257" w:rsidRDefault="00A84826" w:rsidP="008A5088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</w:pPr>
    </w:p>
    <w:p w14:paraId="0A28B0C0" w14:textId="052AA00D" w:rsidR="008A5088" w:rsidRPr="00A84826" w:rsidRDefault="00A84826" w:rsidP="008C5056">
      <w:pPr>
        <w:spacing w:line="360" w:lineRule="auto"/>
        <w:rPr>
          <w:rFonts w:ascii="Circular Std Book" w:eastAsia="Times New Roman" w:hAnsi="Circular Std Book"/>
          <w:b/>
          <w:bCs/>
          <w:color w:val="666666"/>
          <w:sz w:val="22"/>
          <w:szCs w:val="22"/>
          <w:shd w:val="clear" w:color="auto" w:fill="FFFFFF"/>
          <w:lang w:val="es-ES"/>
        </w:rPr>
      </w:pPr>
      <w:r w:rsidRPr="00A84826">
        <w:rPr>
          <w:rFonts w:ascii="Circular Std Book" w:eastAsia="Times New Roman" w:hAnsi="Circular Std Book"/>
          <w:b/>
          <w:bCs/>
          <w:color w:val="666666"/>
          <w:sz w:val="22"/>
          <w:szCs w:val="22"/>
          <w:shd w:val="clear" w:color="auto" w:fill="FFFFFF"/>
          <w:lang w:val="es-ES"/>
        </w:rPr>
        <w:t>Aula de diseño y fabricación digital</w:t>
      </w:r>
    </w:p>
    <w:p w14:paraId="0F8EBA78" w14:textId="662D5458" w:rsidR="008C5056" w:rsidRDefault="008C5056" w:rsidP="008C5056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Cabe destacar que </w:t>
      </w:r>
      <w:r w:rsidR="001B2771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la Fundació 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Caixa Ontinyent cuenta también con una Aula de diseño y fabricación digital en el Campus de Alcoi, que </w:t>
      </w:r>
      <w:r w:rsidR="001B2771"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la Entidad </w:t>
      </w: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mantiene desde hace 10 años. Un proyecto que se inició en 2015 y al que Caixa Ontinyent ha destinado 150.000 euros desde su obra social para ofrecer a los estudiantes herramientas para aplicar sus conocimientos académicos en prácticas reales. </w:t>
      </w:r>
    </w:p>
    <w:p w14:paraId="71945380" w14:textId="11E94845" w:rsidR="008C5056" w:rsidRDefault="008C5056" w:rsidP="008C5056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Además del laboratorio de diseño y fabricación digital que impulsa Caixa Ontinyent, el </w:t>
      </w:r>
      <w:proofErr w:type="spellStart"/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>Fablab</w:t>
      </w:r>
      <w:proofErr w:type="spellEnd"/>
      <w:r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t xml:space="preserve"> incluye un laboratorio de robótica educativa, un laboratorio relacionado con la industria 4.0 y un laboratorio de emprendimiento y generación espontánea en el Campus de Alcoi. </w:t>
      </w:r>
    </w:p>
    <w:p w14:paraId="204DC17D" w14:textId="77777777" w:rsidR="00276AFA" w:rsidRDefault="00276AFA" w:rsidP="008C5056">
      <w:pPr>
        <w:spacing w:line="360" w:lineRule="auto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</w:pPr>
    </w:p>
    <w:p w14:paraId="328B7695" w14:textId="77777777" w:rsidR="001B2771" w:rsidRDefault="001B2771" w:rsidP="008C5056">
      <w:pPr>
        <w:spacing w:line="360" w:lineRule="auto"/>
        <w:jc w:val="right"/>
        <w:rPr>
          <w:rFonts w:ascii="Circular Std Bold" w:eastAsia="Times New Roman" w:hAnsi="Circular Std Bold" w:cs="Circular Std Bold"/>
          <w:bCs/>
          <w:color w:val="666666"/>
          <w:sz w:val="22"/>
          <w:szCs w:val="22"/>
          <w:shd w:val="clear" w:color="auto" w:fill="FFFFFF"/>
          <w:lang w:val="es-ES"/>
        </w:rPr>
      </w:pPr>
    </w:p>
    <w:p w14:paraId="555DAF1C" w14:textId="7409AF00" w:rsidR="008C5056" w:rsidRPr="000D2207" w:rsidRDefault="008C5056" w:rsidP="008C5056">
      <w:pPr>
        <w:spacing w:line="360" w:lineRule="auto"/>
        <w:jc w:val="right"/>
        <w:rPr>
          <w:rFonts w:ascii="Circular Std Bold" w:eastAsia="Times New Roman" w:hAnsi="Circular Std Bold" w:cs="Circular Std Bold"/>
          <w:bCs/>
          <w:color w:val="666666"/>
          <w:sz w:val="22"/>
          <w:szCs w:val="22"/>
          <w:shd w:val="clear" w:color="auto" w:fill="FFFFFF"/>
          <w:lang w:val="es-ES"/>
        </w:rPr>
      </w:pPr>
      <w:r w:rsidRPr="000D2207">
        <w:rPr>
          <w:rFonts w:ascii="Circular Std Bold" w:eastAsia="Times New Roman" w:hAnsi="Circular Std Bold" w:cs="Circular Std Bold"/>
          <w:bCs/>
          <w:color w:val="666666"/>
          <w:sz w:val="22"/>
          <w:szCs w:val="22"/>
          <w:shd w:val="clear" w:color="auto" w:fill="FFFFFF"/>
          <w:lang w:val="es-ES"/>
        </w:rPr>
        <w:t>Ontinyent, 10 de septiembre de 2025</w:t>
      </w:r>
    </w:p>
    <w:p w14:paraId="60219964" w14:textId="77777777" w:rsidR="00F32234" w:rsidRPr="00AA633D" w:rsidRDefault="00F32234" w:rsidP="008C5056">
      <w:pPr>
        <w:spacing w:before="120" w:after="120" w:line="360" w:lineRule="auto"/>
        <w:rPr>
          <w:rFonts w:ascii="Arial" w:eastAsia="Times New Roman" w:hAnsi="Arial" w:cs="Arial"/>
          <w:sz w:val="22"/>
          <w:szCs w:val="22"/>
          <w:lang w:val="es-ES"/>
        </w:rPr>
      </w:pPr>
    </w:p>
    <w:sectPr w:rsidR="00F32234" w:rsidRPr="00AA633D" w:rsidSect="008C5056">
      <w:type w:val="continuous"/>
      <w:pgSz w:w="11900" w:h="16840"/>
      <w:pgMar w:top="1417" w:right="1552" w:bottom="1417" w:left="1701" w:header="708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76B26" w14:textId="77777777" w:rsidR="00EB4443" w:rsidRDefault="00EB4443" w:rsidP="001B31F6">
      <w:r>
        <w:separator/>
      </w:r>
    </w:p>
  </w:endnote>
  <w:endnote w:type="continuationSeparator" w:id="0">
    <w:p w14:paraId="7DC2FC14" w14:textId="77777777" w:rsidR="00EB4443" w:rsidRDefault="00EB4443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rcular Std Book">
    <w:altName w:val="Calibri"/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cular Std Bold">
    <w:altName w:val="Calibri"/>
    <w:panose1 w:val="020B0804020101010102"/>
    <w:charset w:val="00"/>
    <w:family w:val="swiss"/>
    <w:notTrueType/>
    <w:pitch w:val="variable"/>
    <w:sig w:usb0="8000002F" w:usb1="5000E47B" w:usb2="00000008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064A" w14:textId="77777777" w:rsidR="00F32234" w:rsidRDefault="006158D8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14:paraId="01B030DC" w14:textId="77777777"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5F4F11A8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77653A8A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0183AF2E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18314" w14:textId="77777777" w:rsidR="00EB4443" w:rsidRDefault="00EB4443" w:rsidP="001B31F6">
      <w:r>
        <w:separator/>
      </w:r>
    </w:p>
  </w:footnote>
  <w:footnote w:type="continuationSeparator" w:id="0">
    <w:p w14:paraId="3E66E191" w14:textId="77777777" w:rsidR="00EB4443" w:rsidRDefault="00EB4443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3088F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14:paraId="554C2F1D" w14:textId="34EEC9CA" w:rsidR="0024608B" w:rsidRPr="00873FBB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es-ES"/>
      </w:rPr>
    </w:pPr>
    <w:r>
      <w:rPr>
        <w:noProof/>
        <w:lang w:val="es-ES"/>
      </w:rPr>
      <w:drawing>
        <wp:inline distT="0" distB="0" distL="0" distR="0" wp14:anchorId="442E4E21" wp14:editId="3F782400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726F99">
      <w:rPr>
        <w:lang w:val="ca-ES"/>
      </w:rPr>
      <w:tab/>
    </w:r>
    <w:r w:rsidR="00AC1EA7" w:rsidRPr="00726F99">
      <w:rPr>
        <w:lang w:val="ca-ES"/>
      </w:rPr>
      <w:t xml:space="preserve">            </w:t>
    </w:r>
    <w:r w:rsidR="0024608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Ontinyent a </w:t>
    </w:r>
    <w:r w:rsidR="008C5056">
      <w:rPr>
        <w:rFonts w:ascii="Circular Std Book" w:hAnsi="Circular Std Book" w:cs="Arial"/>
        <w:color w:val="101E8E"/>
        <w:sz w:val="18"/>
        <w:szCs w:val="18"/>
        <w:lang w:val="es-ES"/>
      </w:rPr>
      <w:t>1</w:t>
    </w:r>
    <w:r w:rsidR="00CC67B8">
      <w:rPr>
        <w:rFonts w:ascii="Circular Std Book" w:hAnsi="Circular Std Book" w:cs="Arial"/>
        <w:color w:val="101E8E"/>
        <w:sz w:val="18"/>
        <w:szCs w:val="18"/>
        <w:lang w:val="es-ES"/>
      </w:rPr>
      <w:t>0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 de </w:t>
    </w:r>
    <w:r w:rsidR="008C5056">
      <w:rPr>
        <w:rFonts w:ascii="Circular Std Book" w:hAnsi="Circular Std Book" w:cs="Arial"/>
        <w:color w:val="101E8E"/>
        <w:sz w:val="18"/>
        <w:szCs w:val="18"/>
        <w:lang w:val="es-ES"/>
      </w:rPr>
      <w:t xml:space="preserve">septiembre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>de 202</w:t>
    </w:r>
    <w:r w:rsidR="00CC67B8">
      <w:rPr>
        <w:rFonts w:ascii="Circular Std Book" w:hAnsi="Circular Std Book" w:cs="Arial"/>
        <w:color w:val="101E8E"/>
        <w:sz w:val="18"/>
        <w:szCs w:val="18"/>
        <w:lang w:val="es-ES"/>
      </w:rPr>
      <w:t>5</w:t>
    </w:r>
  </w:p>
  <w:p w14:paraId="66B84B37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472A7B76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00F5"/>
    <w:multiLevelType w:val="multilevel"/>
    <w:tmpl w:val="D9BA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86FDC"/>
    <w:multiLevelType w:val="hybridMultilevel"/>
    <w:tmpl w:val="F170086A"/>
    <w:lvl w:ilvl="0" w:tplc="C9649454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161694">
    <w:abstractNumId w:val="2"/>
  </w:num>
  <w:num w:numId="2" w16cid:durableId="1104350654">
    <w:abstractNumId w:val="3"/>
  </w:num>
  <w:num w:numId="3" w16cid:durableId="1104766323">
    <w:abstractNumId w:val="1"/>
  </w:num>
  <w:num w:numId="4" w16cid:durableId="1648170002">
    <w:abstractNumId w:val="4"/>
  </w:num>
  <w:num w:numId="5" w16cid:durableId="1470904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10C50"/>
    <w:rsid w:val="00040128"/>
    <w:rsid w:val="00043105"/>
    <w:rsid w:val="000665DC"/>
    <w:rsid w:val="00071540"/>
    <w:rsid w:val="000A7B89"/>
    <w:rsid w:val="000B1DD6"/>
    <w:rsid w:val="000B4A8A"/>
    <w:rsid w:val="000D7AA0"/>
    <w:rsid w:val="000F1D3C"/>
    <w:rsid w:val="000F27C1"/>
    <w:rsid w:val="00111B9C"/>
    <w:rsid w:val="001267C4"/>
    <w:rsid w:val="00175C32"/>
    <w:rsid w:val="0018363F"/>
    <w:rsid w:val="001855CA"/>
    <w:rsid w:val="001A7E7E"/>
    <w:rsid w:val="001B2771"/>
    <w:rsid w:val="001B31F6"/>
    <w:rsid w:val="001C44BA"/>
    <w:rsid w:val="001D2396"/>
    <w:rsid w:val="001D7636"/>
    <w:rsid w:val="00201811"/>
    <w:rsid w:val="0024608B"/>
    <w:rsid w:val="00263F28"/>
    <w:rsid w:val="00264D78"/>
    <w:rsid w:val="0027642F"/>
    <w:rsid w:val="00276946"/>
    <w:rsid w:val="00276AFA"/>
    <w:rsid w:val="00282E49"/>
    <w:rsid w:val="002859E5"/>
    <w:rsid w:val="002921FF"/>
    <w:rsid w:val="002B0616"/>
    <w:rsid w:val="002D1F51"/>
    <w:rsid w:val="002D5A27"/>
    <w:rsid w:val="002F466F"/>
    <w:rsid w:val="002F4FCC"/>
    <w:rsid w:val="002F66D0"/>
    <w:rsid w:val="002F6DD8"/>
    <w:rsid w:val="003011F2"/>
    <w:rsid w:val="003102A7"/>
    <w:rsid w:val="00314425"/>
    <w:rsid w:val="00323B67"/>
    <w:rsid w:val="0032598E"/>
    <w:rsid w:val="00344BB2"/>
    <w:rsid w:val="00355096"/>
    <w:rsid w:val="00364B11"/>
    <w:rsid w:val="00365EE4"/>
    <w:rsid w:val="003718B3"/>
    <w:rsid w:val="0038284B"/>
    <w:rsid w:val="00386390"/>
    <w:rsid w:val="003912AF"/>
    <w:rsid w:val="0039480B"/>
    <w:rsid w:val="003C264E"/>
    <w:rsid w:val="003C4437"/>
    <w:rsid w:val="003D522E"/>
    <w:rsid w:val="003E01E8"/>
    <w:rsid w:val="003E07F4"/>
    <w:rsid w:val="003E2C67"/>
    <w:rsid w:val="003F7B66"/>
    <w:rsid w:val="0040691E"/>
    <w:rsid w:val="00415416"/>
    <w:rsid w:val="0042170D"/>
    <w:rsid w:val="00431DD7"/>
    <w:rsid w:val="00434567"/>
    <w:rsid w:val="004632FE"/>
    <w:rsid w:val="00473890"/>
    <w:rsid w:val="00491EE8"/>
    <w:rsid w:val="00492865"/>
    <w:rsid w:val="004B4D2F"/>
    <w:rsid w:val="004D4647"/>
    <w:rsid w:val="005271B4"/>
    <w:rsid w:val="005274E5"/>
    <w:rsid w:val="00535427"/>
    <w:rsid w:val="005704F2"/>
    <w:rsid w:val="005774AD"/>
    <w:rsid w:val="00581160"/>
    <w:rsid w:val="00583393"/>
    <w:rsid w:val="0059590A"/>
    <w:rsid w:val="00596527"/>
    <w:rsid w:val="00597986"/>
    <w:rsid w:val="005A0DD3"/>
    <w:rsid w:val="005A366A"/>
    <w:rsid w:val="005C3A3B"/>
    <w:rsid w:val="005D2F73"/>
    <w:rsid w:val="005E23BE"/>
    <w:rsid w:val="005F4257"/>
    <w:rsid w:val="00605FCD"/>
    <w:rsid w:val="00610D35"/>
    <w:rsid w:val="006158D8"/>
    <w:rsid w:val="00616F8A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D65C0"/>
    <w:rsid w:val="006E538D"/>
    <w:rsid w:val="006F12BF"/>
    <w:rsid w:val="0072463B"/>
    <w:rsid w:val="00726F99"/>
    <w:rsid w:val="00732D34"/>
    <w:rsid w:val="0076085E"/>
    <w:rsid w:val="00773306"/>
    <w:rsid w:val="00780BB7"/>
    <w:rsid w:val="00790073"/>
    <w:rsid w:val="00790919"/>
    <w:rsid w:val="007B3AEC"/>
    <w:rsid w:val="007B62EE"/>
    <w:rsid w:val="007B6953"/>
    <w:rsid w:val="00816103"/>
    <w:rsid w:val="00820BD9"/>
    <w:rsid w:val="008224DC"/>
    <w:rsid w:val="008343FF"/>
    <w:rsid w:val="00834EA8"/>
    <w:rsid w:val="008412D3"/>
    <w:rsid w:val="00844010"/>
    <w:rsid w:val="00845027"/>
    <w:rsid w:val="008545B1"/>
    <w:rsid w:val="00862DD9"/>
    <w:rsid w:val="008664BA"/>
    <w:rsid w:val="00873FBB"/>
    <w:rsid w:val="008A1B36"/>
    <w:rsid w:val="008A5088"/>
    <w:rsid w:val="008A7A4F"/>
    <w:rsid w:val="008A7ECA"/>
    <w:rsid w:val="008B3467"/>
    <w:rsid w:val="008B3963"/>
    <w:rsid w:val="008C5056"/>
    <w:rsid w:val="008F7B9D"/>
    <w:rsid w:val="009119A8"/>
    <w:rsid w:val="009241FC"/>
    <w:rsid w:val="0093521C"/>
    <w:rsid w:val="0094143E"/>
    <w:rsid w:val="00957F99"/>
    <w:rsid w:val="009615D3"/>
    <w:rsid w:val="00966158"/>
    <w:rsid w:val="00997FBB"/>
    <w:rsid w:val="009A0C21"/>
    <w:rsid w:val="009B0841"/>
    <w:rsid w:val="009B1206"/>
    <w:rsid w:val="009C0C32"/>
    <w:rsid w:val="009D16D8"/>
    <w:rsid w:val="009D64A7"/>
    <w:rsid w:val="009D7680"/>
    <w:rsid w:val="00A23AB5"/>
    <w:rsid w:val="00A25BCB"/>
    <w:rsid w:val="00A42BCF"/>
    <w:rsid w:val="00A5551D"/>
    <w:rsid w:val="00A5642A"/>
    <w:rsid w:val="00A67307"/>
    <w:rsid w:val="00A73DAA"/>
    <w:rsid w:val="00A84826"/>
    <w:rsid w:val="00AA11AA"/>
    <w:rsid w:val="00AA633D"/>
    <w:rsid w:val="00AC162C"/>
    <w:rsid w:val="00AC1EA7"/>
    <w:rsid w:val="00AE6BDA"/>
    <w:rsid w:val="00AF394D"/>
    <w:rsid w:val="00AF6A8C"/>
    <w:rsid w:val="00B33046"/>
    <w:rsid w:val="00B42294"/>
    <w:rsid w:val="00B44848"/>
    <w:rsid w:val="00B50B25"/>
    <w:rsid w:val="00B610DA"/>
    <w:rsid w:val="00B824D4"/>
    <w:rsid w:val="00B847BF"/>
    <w:rsid w:val="00B90431"/>
    <w:rsid w:val="00BC5D2A"/>
    <w:rsid w:val="00BE54C4"/>
    <w:rsid w:val="00BF3225"/>
    <w:rsid w:val="00C30E22"/>
    <w:rsid w:val="00C345CB"/>
    <w:rsid w:val="00C3509C"/>
    <w:rsid w:val="00C50182"/>
    <w:rsid w:val="00C56688"/>
    <w:rsid w:val="00C74276"/>
    <w:rsid w:val="00C80F0A"/>
    <w:rsid w:val="00C916F4"/>
    <w:rsid w:val="00C92DC9"/>
    <w:rsid w:val="00CA4AB0"/>
    <w:rsid w:val="00CB0107"/>
    <w:rsid w:val="00CB3C21"/>
    <w:rsid w:val="00CB6296"/>
    <w:rsid w:val="00CC1AEF"/>
    <w:rsid w:val="00CC67B8"/>
    <w:rsid w:val="00CD1CA7"/>
    <w:rsid w:val="00CD7C4C"/>
    <w:rsid w:val="00CE03C3"/>
    <w:rsid w:val="00CF0B78"/>
    <w:rsid w:val="00CF1F96"/>
    <w:rsid w:val="00D01029"/>
    <w:rsid w:val="00D30436"/>
    <w:rsid w:val="00D4156D"/>
    <w:rsid w:val="00D657FB"/>
    <w:rsid w:val="00D81F2B"/>
    <w:rsid w:val="00D82095"/>
    <w:rsid w:val="00DB655C"/>
    <w:rsid w:val="00DD3580"/>
    <w:rsid w:val="00DD45E0"/>
    <w:rsid w:val="00DE0F92"/>
    <w:rsid w:val="00DE501D"/>
    <w:rsid w:val="00DF2516"/>
    <w:rsid w:val="00E0222A"/>
    <w:rsid w:val="00E052B7"/>
    <w:rsid w:val="00E2575B"/>
    <w:rsid w:val="00E41888"/>
    <w:rsid w:val="00E54C9A"/>
    <w:rsid w:val="00E64177"/>
    <w:rsid w:val="00E73984"/>
    <w:rsid w:val="00E803EF"/>
    <w:rsid w:val="00E81A2E"/>
    <w:rsid w:val="00E81EDE"/>
    <w:rsid w:val="00E864C3"/>
    <w:rsid w:val="00E93B70"/>
    <w:rsid w:val="00E95953"/>
    <w:rsid w:val="00E96F23"/>
    <w:rsid w:val="00EA3AE2"/>
    <w:rsid w:val="00EB38D1"/>
    <w:rsid w:val="00EB4443"/>
    <w:rsid w:val="00EB4C11"/>
    <w:rsid w:val="00EE7756"/>
    <w:rsid w:val="00F1171B"/>
    <w:rsid w:val="00F12321"/>
    <w:rsid w:val="00F20766"/>
    <w:rsid w:val="00F27611"/>
    <w:rsid w:val="00F32234"/>
    <w:rsid w:val="00F37DBD"/>
    <w:rsid w:val="00F409B4"/>
    <w:rsid w:val="00F447B8"/>
    <w:rsid w:val="00F55A47"/>
    <w:rsid w:val="00F561DB"/>
    <w:rsid w:val="00F754BB"/>
    <w:rsid w:val="00F77FA3"/>
    <w:rsid w:val="00F87A06"/>
    <w:rsid w:val="00F91F71"/>
    <w:rsid w:val="00F95403"/>
    <w:rsid w:val="00FA05C1"/>
    <w:rsid w:val="00FA4C72"/>
    <w:rsid w:val="00FB436A"/>
    <w:rsid w:val="00FB4FB2"/>
    <w:rsid w:val="00FC2E7D"/>
    <w:rsid w:val="00FC3546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69F28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  <w:style w:type="paragraph" w:styleId="NormalWeb">
    <w:name w:val="Normal (Web)"/>
    <w:basedOn w:val="Normal"/>
    <w:uiPriority w:val="99"/>
    <w:unhideWhenUsed/>
    <w:rsid w:val="00CB629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631</Words>
  <Characters>3598</Characters>
  <Application>Microsoft Office Word</Application>
  <DocSecurity>4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2</cp:revision>
  <cp:lastPrinted>2025-09-10T06:53:00Z</cp:lastPrinted>
  <dcterms:created xsi:type="dcterms:W3CDTF">2025-09-10T09:13:00Z</dcterms:created>
  <dcterms:modified xsi:type="dcterms:W3CDTF">2025-09-10T09:13:00Z</dcterms:modified>
</cp:coreProperties>
</file>